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C86" w:rsidRPr="00BA5C86" w:rsidRDefault="00BA5C86" w:rsidP="00BA5C86">
      <w:pPr>
        <w:outlineLvl w:val="1"/>
        <w:rPr>
          <w:rFonts w:ascii="Helvetica Neue" w:eastAsia="Times New Roman" w:hAnsi="Helvetica Neue" w:cs="Times New Roman"/>
          <w:b/>
          <w:bCs/>
          <w:color w:val="3C3C3C"/>
          <w:sz w:val="32"/>
          <w:szCs w:val="32"/>
        </w:rPr>
      </w:pPr>
      <w:r w:rsidRPr="00BA5C86">
        <w:rPr>
          <w:rFonts w:ascii="Helvetica Neue" w:eastAsia="Times New Roman" w:hAnsi="Helvetica Neue" w:cs="Times New Roman"/>
          <w:b/>
          <w:bCs/>
          <w:color w:val="3C3C3C"/>
          <w:sz w:val="32"/>
          <w:szCs w:val="32"/>
        </w:rPr>
        <w:t>Digital Ecologies II: Fiction Machines</w:t>
      </w:r>
    </w:p>
    <w:p w:rsidR="00BA5C86" w:rsidRPr="00BA5C86" w:rsidRDefault="00BA5C86" w:rsidP="00BA5C86">
      <w:pPr>
        <w:rPr>
          <w:rFonts w:ascii="Helvetica Neue" w:eastAsia="Times New Roman" w:hAnsi="Helvetica Neue" w:cs="Times New Roman"/>
          <w:b/>
          <w:bCs/>
          <w:color w:val="3C3C3C"/>
          <w:sz w:val="28"/>
          <w:szCs w:val="28"/>
        </w:rPr>
      </w:pPr>
    </w:p>
    <w:p w:rsidR="00BA5C86" w:rsidRDefault="00BA5C86" w:rsidP="00BA5C86">
      <w:pPr>
        <w:rPr>
          <w:rFonts w:ascii="Helvetica Neue" w:eastAsia="Times New Roman" w:hAnsi="Helvetica Neue" w:cs="Times New Roman"/>
          <w:b/>
          <w:bCs/>
          <w:color w:val="3C3C3C"/>
        </w:rPr>
      </w:pPr>
      <w:r w:rsidRPr="00BA5C86">
        <w:rPr>
          <w:rFonts w:ascii="Helvetica Neue" w:eastAsia="Times New Roman" w:hAnsi="Helvetica Neue" w:cs="Times New Roman"/>
          <w:b/>
          <w:bCs/>
          <w:color w:val="3C3C3C"/>
        </w:rPr>
        <w:t>Tuesday 16 July, 2019</w:t>
      </w:r>
      <w:r>
        <w:rPr>
          <w:rFonts w:ascii="Helvetica Neue" w:eastAsia="Times New Roman" w:hAnsi="Helvetica Neue" w:cs="Times New Roman"/>
          <w:b/>
          <w:bCs/>
          <w:color w:val="3C3C3C"/>
        </w:rPr>
        <w:t xml:space="preserve">    </w:t>
      </w:r>
      <w:r w:rsidRPr="00BA5C86">
        <w:rPr>
          <w:rFonts w:ascii="Helvetica Neue" w:eastAsia="Times New Roman" w:hAnsi="Helvetica Neue" w:cs="Times New Roman"/>
          <w:b/>
          <w:bCs/>
          <w:color w:val="3C3C3C"/>
        </w:rPr>
        <w:t>9:00 AM – 5:00 PM</w:t>
      </w:r>
    </w:p>
    <w:p w:rsidR="00BA5C86" w:rsidRPr="00BA5C86" w:rsidRDefault="00BA5C86" w:rsidP="00BA5C86">
      <w:pPr>
        <w:rPr>
          <w:rFonts w:ascii="Helvetica Neue" w:eastAsia="Times New Roman" w:hAnsi="Helvetica Neue" w:cs="Times New Roman"/>
          <w:b/>
          <w:bCs/>
          <w:color w:val="3C3C3C"/>
        </w:rPr>
      </w:pPr>
    </w:p>
    <w:p w:rsidR="00BA5C86" w:rsidRPr="00BA5C86" w:rsidRDefault="00BA5C86" w:rsidP="00BA5C86">
      <w:pPr>
        <w:spacing w:after="330"/>
        <w:rPr>
          <w:rFonts w:ascii="Helvetica Neue" w:hAnsi="Helvetica Neue" w:cs="Times New Roman"/>
          <w:b/>
          <w:bCs/>
          <w:color w:val="3C3C3C"/>
        </w:rPr>
      </w:pPr>
      <w:r w:rsidRPr="00BA5C86">
        <w:rPr>
          <w:rFonts w:ascii="Helvetica Neue" w:hAnsi="Helvetica Neue" w:cs="Times New Roman"/>
          <w:b/>
          <w:bCs/>
          <w:color w:val="3C3C3C"/>
        </w:rPr>
        <w:t>Commons CM107 and 108</w:t>
      </w:r>
      <w:r w:rsidRPr="00BA5C86">
        <w:rPr>
          <w:rFonts w:ascii="Helvetica Neue" w:hAnsi="Helvetica Neue" w:cs="Times New Roman"/>
          <w:b/>
          <w:bCs/>
          <w:color w:val="3C3C3C"/>
        </w:rPr>
        <w:br/>
        <w:t>Bath Spa University</w:t>
      </w:r>
      <w:r w:rsidRPr="00BA5C86">
        <w:rPr>
          <w:rFonts w:ascii="Helvetica Neue" w:hAnsi="Helvetica Neue" w:cs="Times New Roman"/>
          <w:b/>
          <w:bCs/>
          <w:color w:val="3C3C3C"/>
        </w:rPr>
        <w:br/>
        <w:t xml:space="preserve">Newton Park, Newton St </w:t>
      </w:r>
      <w:proofErr w:type="spellStart"/>
      <w:r w:rsidRPr="00BA5C86">
        <w:rPr>
          <w:rFonts w:ascii="Helvetica Neue" w:hAnsi="Helvetica Neue" w:cs="Times New Roman"/>
          <w:b/>
          <w:bCs/>
          <w:color w:val="3C3C3C"/>
        </w:rPr>
        <w:t>Loe</w:t>
      </w:r>
      <w:proofErr w:type="spellEnd"/>
      <w:r w:rsidRPr="00BA5C86">
        <w:rPr>
          <w:rFonts w:ascii="Helvetica Neue" w:hAnsi="Helvetica Neue" w:cs="Times New Roman"/>
          <w:b/>
          <w:bCs/>
          <w:color w:val="3C3C3C"/>
        </w:rPr>
        <w:t>, Bath, BA2 9BN</w:t>
      </w:r>
    </w:p>
    <w:p w:rsidR="00BA5C86" w:rsidRDefault="00BA5C86" w:rsidP="00BA5C86">
      <w:pPr>
        <w:outlineLvl w:val="1"/>
        <w:rPr>
          <w:rFonts w:ascii="Helvetica Neue" w:eastAsia="Times New Roman" w:hAnsi="Helvetica Neue" w:cs="Times New Roman"/>
          <w:b/>
          <w:bCs/>
          <w:color w:val="3C3C3C"/>
        </w:rPr>
      </w:pPr>
    </w:p>
    <w:p w:rsidR="00BA5C86" w:rsidRPr="00BA5C86" w:rsidRDefault="00BA5C86" w:rsidP="00BA5C86">
      <w:pPr>
        <w:outlineLvl w:val="1"/>
        <w:rPr>
          <w:rFonts w:ascii="Helvetica Neue" w:eastAsia="Times New Roman" w:hAnsi="Helvetica Neue" w:cs="Times New Roman"/>
          <w:b/>
          <w:bCs/>
          <w:color w:val="3C3C3C"/>
        </w:rPr>
      </w:pPr>
      <w:r w:rsidRPr="00BA5C86">
        <w:rPr>
          <w:rFonts w:ascii="Helvetica Neue" w:eastAsia="Times New Roman" w:hAnsi="Helvetica Neue" w:cs="Times New Roman"/>
          <w:b/>
          <w:bCs/>
          <w:color w:val="3C3C3C"/>
        </w:rPr>
        <w:t>Keynote speakers</w:t>
      </w:r>
    </w:p>
    <w:p w:rsidR="00BA5C86" w:rsidRPr="00BA5C86" w:rsidRDefault="00BA5C86" w:rsidP="00BA5C86">
      <w:pPr>
        <w:outlineLvl w:val="1"/>
        <w:rPr>
          <w:rFonts w:ascii="Helvetica Neue" w:eastAsia="Times New Roman" w:hAnsi="Helvetica Neue" w:cs="Times New Roman"/>
          <w:b/>
          <w:bCs/>
          <w:color w:val="3C3C3C"/>
          <w:sz w:val="39"/>
          <w:szCs w:val="39"/>
        </w:rPr>
      </w:pPr>
      <w:bookmarkStart w:id="0" w:name="_GoBack"/>
      <w:bookmarkEnd w:id="0"/>
    </w:p>
    <w:p w:rsidR="00BA5C86" w:rsidRPr="00BA5C86" w:rsidRDefault="00BA5C86" w:rsidP="00BA5C86">
      <w:pPr>
        <w:numPr>
          <w:ilvl w:val="0"/>
          <w:numId w:val="1"/>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Professor Simon O’Sullivan, Professor of Art, Theory and Practice, Goldsmiths College, London</w:t>
      </w:r>
    </w:p>
    <w:p w:rsidR="00BA5C86" w:rsidRPr="00BA5C86" w:rsidRDefault="00BA5C86" w:rsidP="00BA5C86">
      <w:pPr>
        <w:numPr>
          <w:ilvl w:val="0"/>
          <w:numId w:val="1"/>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Dr Tony David-Sampson, Reader in Digital Media Culture and Communication, University of East London</w:t>
      </w:r>
    </w:p>
    <w:p w:rsidR="00BA5C86" w:rsidRPr="00BA5C86" w:rsidRDefault="00BA5C86" w:rsidP="00BA5C86">
      <w:pPr>
        <w:spacing w:before="675"/>
        <w:outlineLvl w:val="2"/>
        <w:rPr>
          <w:rFonts w:ascii="Helvetica Neue" w:eastAsia="Times New Roman" w:hAnsi="Helvetica Neue" w:cs="Times New Roman"/>
          <w:b/>
          <w:bCs/>
          <w:color w:val="3C3C3C"/>
          <w:sz w:val="30"/>
          <w:szCs w:val="30"/>
        </w:rPr>
      </w:pPr>
      <w:r w:rsidRPr="00BA5C86">
        <w:rPr>
          <w:rFonts w:ascii="Helvetica Neue" w:eastAsia="Times New Roman" w:hAnsi="Helvetica Neue" w:cs="Times New Roman"/>
          <w:b/>
          <w:bCs/>
          <w:color w:val="3C3C3C"/>
          <w:sz w:val="30"/>
          <w:szCs w:val="30"/>
        </w:rPr>
        <w:t>Other confirmed participants include:</w:t>
      </w:r>
    </w:p>
    <w:p w:rsidR="00BA5C86" w:rsidRPr="00BA5C86" w:rsidRDefault="00BA5C86" w:rsidP="00BA5C86">
      <w:pPr>
        <w:spacing w:before="150" w:after="330"/>
        <w:rPr>
          <w:rFonts w:ascii="Helvetica Neue" w:hAnsi="Helvetica Neue" w:cs="Times New Roman"/>
          <w:color w:val="3C3C3C"/>
        </w:rPr>
      </w:pPr>
      <w:r w:rsidRPr="00BA5C86">
        <w:rPr>
          <w:rFonts w:ascii="Helvetica Neue" w:hAnsi="Helvetica Neue" w:cs="Times New Roman"/>
          <w:color w:val="3C3C3C"/>
        </w:rPr>
        <w:t xml:space="preserve">Ami Clarke, Jennet Thomas, Rod Dickinson, Charlie Tweed, Andy Weir, Harry Meadows, Ada </w:t>
      </w:r>
      <w:proofErr w:type="spellStart"/>
      <w:r w:rsidRPr="00BA5C86">
        <w:rPr>
          <w:rFonts w:ascii="Helvetica Neue" w:hAnsi="Helvetica Neue" w:cs="Times New Roman"/>
          <w:color w:val="3C3C3C"/>
        </w:rPr>
        <w:t>Hao</w:t>
      </w:r>
      <w:proofErr w:type="spellEnd"/>
      <w:r w:rsidRPr="00BA5C86">
        <w:rPr>
          <w:rFonts w:ascii="Helvetica Neue" w:hAnsi="Helvetica Neue" w:cs="Times New Roman"/>
          <w:color w:val="3C3C3C"/>
        </w:rPr>
        <w:t xml:space="preserve">, Ramon Bloomberg, </w:t>
      </w:r>
      <w:proofErr w:type="spellStart"/>
      <w:r w:rsidRPr="00BA5C86">
        <w:rPr>
          <w:rFonts w:ascii="Helvetica Neue" w:hAnsi="Helvetica Neue" w:cs="Times New Roman"/>
          <w:color w:val="3C3C3C"/>
        </w:rPr>
        <w:t>Bjørn</w:t>
      </w:r>
      <w:proofErr w:type="spellEnd"/>
      <w:r w:rsidRPr="00BA5C86">
        <w:rPr>
          <w:rFonts w:ascii="Helvetica Neue" w:hAnsi="Helvetica Neue" w:cs="Times New Roman"/>
          <w:color w:val="3C3C3C"/>
        </w:rPr>
        <w:t xml:space="preserve"> </w:t>
      </w:r>
      <w:proofErr w:type="spellStart"/>
      <w:r w:rsidRPr="00BA5C86">
        <w:rPr>
          <w:rFonts w:ascii="Helvetica Neue" w:hAnsi="Helvetica Neue" w:cs="Times New Roman"/>
          <w:color w:val="3C3C3C"/>
        </w:rPr>
        <w:t>erik</w:t>
      </w:r>
      <w:proofErr w:type="spellEnd"/>
      <w:r w:rsidRPr="00BA5C86">
        <w:rPr>
          <w:rFonts w:ascii="Helvetica Neue" w:hAnsi="Helvetica Neue" w:cs="Times New Roman"/>
          <w:color w:val="3C3C3C"/>
        </w:rPr>
        <w:t xml:space="preserve"> Haugen, Hugh Frost, Garfield Benjamin, John Wild, Alberto </w:t>
      </w:r>
      <w:proofErr w:type="spellStart"/>
      <w:r w:rsidRPr="00BA5C86">
        <w:rPr>
          <w:rFonts w:ascii="Helvetica Neue" w:hAnsi="Helvetica Neue" w:cs="Times New Roman"/>
          <w:color w:val="3C3C3C"/>
        </w:rPr>
        <w:t>Micali</w:t>
      </w:r>
      <w:proofErr w:type="spellEnd"/>
      <w:r w:rsidRPr="00BA5C86">
        <w:rPr>
          <w:rFonts w:ascii="Helvetica Neue" w:hAnsi="Helvetica Neue" w:cs="Times New Roman"/>
          <w:color w:val="3C3C3C"/>
        </w:rPr>
        <w:t xml:space="preserve">, Maud </w:t>
      </w:r>
      <w:proofErr w:type="spellStart"/>
      <w:r w:rsidRPr="00BA5C86">
        <w:rPr>
          <w:rFonts w:ascii="Helvetica Neue" w:hAnsi="Helvetica Neue" w:cs="Times New Roman"/>
          <w:color w:val="3C3C3C"/>
        </w:rPr>
        <w:t>Craigie</w:t>
      </w:r>
      <w:proofErr w:type="spellEnd"/>
      <w:r w:rsidRPr="00BA5C86">
        <w:rPr>
          <w:rFonts w:ascii="Helvetica Neue" w:hAnsi="Helvetica Neue" w:cs="Times New Roman"/>
          <w:color w:val="3C3C3C"/>
        </w:rPr>
        <w:t xml:space="preserve">, Michelle Atherton, Rebecca Smith, Stephanie Moran and Alex Hogan and </w:t>
      </w:r>
      <w:proofErr w:type="spellStart"/>
      <w:r w:rsidRPr="00BA5C86">
        <w:rPr>
          <w:rFonts w:ascii="Helvetica Neue" w:hAnsi="Helvetica Neue" w:cs="Times New Roman"/>
          <w:color w:val="3C3C3C"/>
        </w:rPr>
        <w:t>Teodora</w:t>
      </w:r>
      <w:proofErr w:type="spellEnd"/>
      <w:r w:rsidRPr="00BA5C86">
        <w:rPr>
          <w:rFonts w:ascii="Helvetica Neue" w:hAnsi="Helvetica Neue" w:cs="Times New Roman"/>
          <w:color w:val="3C3C3C"/>
        </w:rPr>
        <w:t xml:space="preserve"> </w:t>
      </w:r>
      <w:proofErr w:type="spellStart"/>
      <w:r w:rsidRPr="00BA5C86">
        <w:rPr>
          <w:rFonts w:ascii="Helvetica Neue" w:hAnsi="Helvetica Neue" w:cs="Times New Roman"/>
          <w:color w:val="3C3C3C"/>
        </w:rPr>
        <w:t>Fartan</w:t>
      </w:r>
      <w:proofErr w:type="spellEnd"/>
      <w:r w:rsidRPr="00BA5C86">
        <w:rPr>
          <w:rFonts w:ascii="Helvetica Neue" w:hAnsi="Helvetica Neue" w:cs="Times New Roman"/>
          <w:color w:val="3C3C3C"/>
        </w:rPr>
        <w:t>.</w:t>
      </w:r>
    </w:p>
    <w:p w:rsidR="00BA5C86" w:rsidRPr="00BA5C86" w:rsidRDefault="00BA5C86" w:rsidP="00BA5C86">
      <w:pPr>
        <w:outlineLvl w:val="1"/>
        <w:rPr>
          <w:rFonts w:ascii="Helvetica Neue" w:eastAsia="Times New Roman" w:hAnsi="Helvetica Neue" w:cs="Times New Roman"/>
          <w:b/>
          <w:bCs/>
          <w:color w:val="3C3C3C"/>
          <w:sz w:val="30"/>
          <w:szCs w:val="30"/>
        </w:rPr>
      </w:pPr>
      <w:r w:rsidRPr="00BA5C86">
        <w:rPr>
          <w:rFonts w:ascii="Helvetica Neue" w:eastAsia="Times New Roman" w:hAnsi="Helvetica Neue" w:cs="Times New Roman"/>
          <w:b/>
          <w:bCs/>
          <w:color w:val="3C3C3C"/>
          <w:sz w:val="30"/>
          <w:szCs w:val="30"/>
        </w:rPr>
        <w:t>About the conference</w:t>
      </w:r>
    </w:p>
    <w:p w:rsidR="00BA5C86" w:rsidRPr="00BA5C86" w:rsidRDefault="00BA5C86" w:rsidP="00BA5C86">
      <w:pPr>
        <w:spacing w:before="150" w:after="330"/>
        <w:rPr>
          <w:rFonts w:ascii="Helvetica Neue" w:hAnsi="Helvetica Neue" w:cs="Times New Roman"/>
          <w:color w:val="3C3C3C"/>
        </w:rPr>
      </w:pPr>
      <w:r w:rsidRPr="00BA5C86">
        <w:rPr>
          <w:rFonts w:ascii="Helvetica Neue" w:hAnsi="Helvetica Neue" w:cs="Times New Roman"/>
          <w:color w:val="3C3C3C"/>
        </w:rPr>
        <w:t>In the introduction to his book </w:t>
      </w:r>
      <w:r w:rsidRPr="00BA5C86">
        <w:rPr>
          <w:rFonts w:ascii="Helvetica Neue" w:hAnsi="Helvetica Neue" w:cs="Times New Roman"/>
          <w:i/>
          <w:iCs/>
          <w:color w:val="3C3C3C"/>
        </w:rPr>
        <w:t>Fiction as Method</w:t>
      </w:r>
      <w:r w:rsidRPr="00BA5C86">
        <w:rPr>
          <w:rFonts w:ascii="Helvetica Neue" w:hAnsi="Helvetica Neue" w:cs="Times New Roman"/>
          <w:color w:val="3C3C3C"/>
        </w:rPr>
        <w:t> (2017) Jon K Shaw identifies a fictional place called ‘Null Island’, a fiction that is located at a point in the centre of the earth where no one can travel to, set amongst the lava.</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"From this unreal centre the machines can tag our photos to map our memories and images onto the material world, can align our satellites to coordinate and connect us across the planet. Whenever we perform one of these actions, we pass through this fiction. We are transported home via the fictional island." </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Our vision of the earth and of each other is increasingly filtered through the operations of a complex assemblage of networked computational writing machines and, as Shaw implies, these exist at the centre of our world and our daily experience. As a result the planet itself is increasingly becoming computational, Nigel Thrift describes how the ‘real’ as we know it is the result of multiple simultaneous ‘writing machines’ using a continuous looping process of algorithms. </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lastRenderedPageBreak/>
        <w:t>Humans now exist within complex informational spaces that produce affects, simulate, analyse and respond to user and environmental data. Within these conditions fiction and reality become increasingly blurred, machine and human voices difficult to distinguish.</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 xml:space="preserve">These machines allow for the generation of complex webs of </w:t>
      </w:r>
      <w:proofErr w:type="spellStart"/>
      <w:proofErr w:type="gramStart"/>
      <w:r w:rsidRPr="00BA5C86">
        <w:rPr>
          <w:rFonts w:ascii="Helvetica Neue" w:hAnsi="Helvetica Neue" w:cs="Times New Roman"/>
          <w:color w:val="3C3C3C"/>
        </w:rPr>
        <w:t>fabulation</w:t>
      </w:r>
      <w:proofErr w:type="spellEnd"/>
      <w:r w:rsidRPr="00BA5C86">
        <w:rPr>
          <w:rFonts w:ascii="Helvetica Neue" w:hAnsi="Helvetica Neue" w:cs="Times New Roman"/>
          <w:color w:val="3C3C3C"/>
        </w:rPr>
        <w:t xml:space="preserve"> which</w:t>
      </w:r>
      <w:proofErr w:type="gramEnd"/>
      <w:r w:rsidRPr="00BA5C86">
        <w:rPr>
          <w:rFonts w:ascii="Helvetica Neue" w:hAnsi="Helvetica Neue" w:cs="Times New Roman"/>
          <w:color w:val="3C3C3C"/>
        </w:rPr>
        <w:t xml:space="preserve"> exist in a plethora of contexts from corporate identities to labyrinthine brand stories, to political propaganda and the operations of the derivatives market.</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 xml:space="preserve">Furthermore our understanding of the ecological is itself increasingly filtered through multiple layers of networked technologies, sensors, algorithms and data visualisations. Jennifer </w:t>
      </w:r>
      <w:proofErr w:type="spellStart"/>
      <w:r w:rsidRPr="00BA5C86">
        <w:rPr>
          <w:rFonts w:ascii="Helvetica Neue" w:hAnsi="Helvetica Neue" w:cs="Times New Roman"/>
          <w:color w:val="3C3C3C"/>
        </w:rPr>
        <w:t>Gabrys</w:t>
      </w:r>
      <w:proofErr w:type="spellEnd"/>
      <w:r w:rsidRPr="00BA5C86">
        <w:rPr>
          <w:rFonts w:ascii="Helvetica Neue" w:hAnsi="Helvetica Neue" w:cs="Times New Roman"/>
          <w:color w:val="3C3C3C"/>
        </w:rPr>
        <w:t xml:space="preserve"> discusses the notion of ‘planetary scale computerisation’ and how this leads to the generation of ‘new living conditions, subjectivities, and imaginaries’. (</w:t>
      </w:r>
      <w:proofErr w:type="spellStart"/>
      <w:r w:rsidRPr="00BA5C86">
        <w:rPr>
          <w:rFonts w:ascii="Helvetica Neue" w:hAnsi="Helvetica Neue" w:cs="Times New Roman"/>
          <w:color w:val="3C3C3C"/>
        </w:rPr>
        <w:t>Gabrys</w:t>
      </w:r>
      <w:proofErr w:type="spellEnd"/>
      <w:r w:rsidRPr="00BA5C86">
        <w:rPr>
          <w:rFonts w:ascii="Helvetica Neue" w:hAnsi="Helvetica Neue" w:cs="Times New Roman"/>
          <w:color w:val="3C3C3C"/>
        </w:rPr>
        <w:t>, 2016)</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 xml:space="preserve">Within this context new fictional strategies within creative practice emerge as important weapons for critique, intervention, speculation and change. As Simon O’Sullivan notes: fiction can be used not as a matter of ‘make believe’ but rather in a </w:t>
      </w:r>
      <w:proofErr w:type="spellStart"/>
      <w:r w:rsidRPr="00BA5C86">
        <w:rPr>
          <w:rFonts w:ascii="Helvetica Neue" w:hAnsi="Helvetica Neue" w:cs="Times New Roman"/>
          <w:color w:val="3C3C3C"/>
        </w:rPr>
        <w:t>Ranciere</w:t>
      </w:r>
      <w:proofErr w:type="spellEnd"/>
      <w:r w:rsidRPr="00BA5C86">
        <w:rPr>
          <w:rFonts w:ascii="Helvetica Neue" w:hAnsi="Helvetica Neue" w:cs="Times New Roman"/>
          <w:color w:val="3C3C3C"/>
        </w:rPr>
        <w:t xml:space="preserve"> sense of forging the real to better approximate historical and contemporary experience. </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In the symposium we ask how fictional methods are being employed to rethink and renegotiate our relationship with current and future technologies; how such methods can be used from activist and political perspectives; how they can address and critique post-truth conditions; how they can reveal forgotten histories and non-human perspectives; and how they can be used to speculate on, and design, new futures.</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color w:val="3C3C3C"/>
        </w:rPr>
        <w:t>As Benjamin Bratton notes: ‘Our shared design project will require both different relationships to machines (carbon based machines and otherwise) and a more promiscuous figurative imagination.’</w:t>
      </w:r>
    </w:p>
    <w:p w:rsidR="00BA5C86" w:rsidRPr="00BA5C86" w:rsidRDefault="00BA5C86" w:rsidP="00BA5C86">
      <w:pPr>
        <w:spacing w:after="330"/>
        <w:rPr>
          <w:rFonts w:ascii="Helvetica Neue" w:hAnsi="Helvetica Neue" w:cs="Times New Roman"/>
          <w:color w:val="3C3C3C"/>
        </w:rPr>
      </w:pPr>
      <w:r w:rsidRPr="00BA5C86">
        <w:rPr>
          <w:rFonts w:ascii="Helvetica Neue" w:hAnsi="Helvetica Neue" w:cs="Times New Roman"/>
          <w:b/>
          <w:bCs/>
          <w:color w:val="3C3C3C"/>
        </w:rPr>
        <w:t>Symposium strands</w:t>
      </w:r>
    </w:p>
    <w:p w:rsidR="00BA5C86" w:rsidRPr="00BA5C86" w:rsidRDefault="00BA5C86" w:rsidP="00BA5C86">
      <w:pPr>
        <w:numPr>
          <w:ilvl w:val="0"/>
          <w:numId w:val="2"/>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Activist fictions - responses that employ fiction as a political or social method for recuperation/change/intervention</w:t>
      </w:r>
    </w:p>
    <w:p w:rsidR="00BA5C86" w:rsidRPr="00BA5C86" w:rsidRDefault="00BA5C86" w:rsidP="00BA5C86">
      <w:pPr>
        <w:numPr>
          <w:ilvl w:val="0"/>
          <w:numId w:val="2"/>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Speculative design fictions - responses that utilise fiction to reimagine social, environmental and technological futures</w:t>
      </w:r>
    </w:p>
    <w:p w:rsidR="00BA5C86" w:rsidRPr="00BA5C86" w:rsidRDefault="00BA5C86" w:rsidP="00BA5C86">
      <w:pPr>
        <w:numPr>
          <w:ilvl w:val="0"/>
          <w:numId w:val="2"/>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Non-human fictions – responses that employ fiction to bring non-human perspectives and voices into view</w:t>
      </w:r>
    </w:p>
    <w:p w:rsidR="00BA5C86" w:rsidRPr="00BA5C86" w:rsidRDefault="00BA5C86" w:rsidP="00BA5C86">
      <w:pPr>
        <w:numPr>
          <w:ilvl w:val="0"/>
          <w:numId w:val="2"/>
        </w:numPr>
        <w:spacing w:after="165"/>
        <w:ind w:left="0"/>
        <w:rPr>
          <w:rFonts w:ascii="Helvetica Neue" w:eastAsia="Times New Roman" w:hAnsi="Helvetica Neue" w:cs="Times New Roman"/>
          <w:color w:val="3C3C3C"/>
        </w:rPr>
      </w:pPr>
      <w:r w:rsidRPr="00BA5C86">
        <w:rPr>
          <w:rFonts w:ascii="Helvetica Neue" w:eastAsia="Times New Roman" w:hAnsi="Helvetica Neue" w:cs="Times New Roman"/>
          <w:color w:val="3C3C3C"/>
        </w:rPr>
        <w:t>Post-truth - responses that critique and subvert the mechanisms and mediation of post-truth.</w:t>
      </w:r>
    </w:p>
    <w:p w:rsidR="009B1045" w:rsidRDefault="009B1045"/>
    <w:sectPr w:rsidR="009B1045" w:rsidSect="006069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645D"/>
    <w:multiLevelType w:val="multilevel"/>
    <w:tmpl w:val="017AE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007B78"/>
    <w:multiLevelType w:val="multilevel"/>
    <w:tmpl w:val="01B6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86"/>
    <w:rsid w:val="00606937"/>
    <w:rsid w:val="009B1045"/>
    <w:rsid w:val="00BA5C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5CF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5C8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A5C8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5C86"/>
    <w:rPr>
      <w:rFonts w:ascii="Times" w:hAnsi="Times"/>
      <w:b/>
      <w:bCs/>
      <w:sz w:val="36"/>
      <w:szCs w:val="36"/>
    </w:rPr>
  </w:style>
  <w:style w:type="character" w:customStyle="1" w:styleId="Heading3Char">
    <w:name w:val="Heading 3 Char"/>
    <w:basedOn w:val="DefaultParagraphFont"/>
    <w:link w:val="Heading3"/>
    <w:uiPriority w:val="9"/>
    <w:rsid w:val="00BA5C86"/>
    <w:rPr>
      <w:rFonts w:ascii="Times" w:hAnsi="Times"/>
      <w:b/>
      <w:bCs/>
      <w:sz w:val="27"/>
      <w:szCs w:val="27"/>
    </w:rPr>
  </w:style>
  <w:style w:type="character" w:customStyle="1" w:styleId="event-start-date">
    <w:name w:val="event-start-date"/>
    <w:basedOn w:val="DefaultParagraphFont"/>
    <w:rsid w:val="00BA5C86"/>
  </w:style>
  <w:style w:type="paragraph" w:styleId="NormalWeb">
    <w:name w:val="Normal (Web)"/>
    <w:basedOn w:val="Normal"/>
    <w:uiPriority w:val="99"/>
    <w:semiHidden/>
    <w:unhideWhenUsed/>
    <w:rsid w:val="00BA5C86"/>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A5C86"/>
    <w:rPr>
      <w:i/>
      <w:iCs/>
    </w:rPr>
  </w:style>
  <w:style w:type="character" w:styleId="Strong">
    <w:name w:val="Strong"/>
    <w:basedOn w:val="DefaultParagraphFont"/>
    <w:uiPriority w:val="22"/>
    <w:qFormat/>
    <w:rsid w:val="00BA5C8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5C8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A5C8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5C86"/>
    <w:rPr>
      <w:rFonts w:ascii="Times" w:hAnsi="Times"/>
      <w:b/>
      <w:bCs/>
      <w:sz w:val="36"/>
      <w:szCs w:val="36"/>
    </w:rPr>
  </w:style>
  <w:style w:type="character" w:customStyle="1" w:styleId="Heading3Char">
    <w:name w:val="Heading 3 Char"/>
    <w:basedOn w:val="DefaultParagraphFont"/>
    <w:link w:val="Heading3"/>
    <w:uiPriority w:val="9"/>
    <w:rsid w:val="00BA5C86"/>
    <w:rPr>
      <w:rFonts w:ascii="Times" w:hAnsi="Times"/>
      <w:b/>
      <w:bCs/>
      <w:sz w:val="27"/>
      <w:szCs w:val="27"/>
    </w:rPr>
  </w:style>
  <w:style w:type="character" w:customStyle="1" w:styleId="event-start-date">
    <w:name w:val="event-start-date"/>
    <w:basedOn w:val="DefaultParagraphFont"/>
    <w:rsid w:val="00BA5C86"/>
  </w:style>
  <w:style w:type="paragraph" w:styleId="NormalWeb">
    <w:name w:val="Normal (Web)"/>
    <w:basedOn w:val="Normal"/>
    <w:uiPriority w:val="99"/>
    <w:semiHidden/>
    <w:unhideWhenUsed/>
    <w:rsid w:val="00BA5C86"/>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A5C86"/>
    <w:rPr>
      <w:i/>
      <w:iCs/>
    </w:rPr>
  </w:style>
  <w:style w:type="character" w:styleId="Strong">
    <w:name w:val="Strong"/>
    <w:basedOn w:val="DefaultParagraphFont"/>
    <w:uiPriority w:val="22"/>
    <w:qFormat/>
    <w:rsid w:val="00BA5C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50397">
      <w:bodyDiv w:val="1"/>
      <w:marLeft w:val="0"/>
      <w:marRight w:val="0"/>
      <w:marTop w:val="0"/>
      <w:marBottom w:val="0"/>
      <w:divBdr>
        <w:top w:val="none" w:sz="0" w:space="0" w:color="auto"/>
        <w:left w:val="none" w:sz="0" w:space="0" w:color="auto"/>
        <w:bottom w:val="none" w:sz="0" w:space="0" w:color="auto"/>
        <w:right w:val="none" w:sz="0" w:space="0" w:color="auto"/>
      </w:divBdr>
      <w:divsChild>
        <w:div w:id="1892769430">
          <w:marLeft w:val="0"/>
          <w:marRight w:val="0"/>
          <w:marTop w:val="675"/>
          <w:marBottom w:val="0"/>
          <w:divBdr>
            <w:top w:val="none" w:sz="0" w:space="0" w:color="auto"/>
            <w:left w:val="none" w:sz="0" w:space="0" w:color="auto"/>
            <w:bottom w:val="none" w:sz="0" w:space="0" w:color="auto"/>
            <w:right w:val="none" w:sz="0" w:space="0" w:color="auto"/>
          </w:divBdr>
          <w:divsChild>
            <w:div w:id="569579518">
              <w:marLeft w:val="0"/>
              <w:marRight w:val="0"/>
              <w:marTop w:val="0"/>
              <w:marBottom w:val="0"/>
              <w:divBdr>
                <w:top w:val="none" w:sz="0" w:space="0" w:color="auto"/>
                <w:left w:val="none" w:sz="0" w:space="0" w:color="auto"/>
                <w:bottom w:val="none" w:sz="0" w:space="0" w:color="auto"/>
                <w:right w:val="none" w:sz="0" w:space="0" w:color="auto"/>
              </w:divBdr>
            </w:div>
          </w:divsChild>
        </w:div>
        <w:div w:id="1752390557">
          <w:marLeft w:val="0"/>
          <w:marRight w:val="0"/>
          <w:marTop w:val="675"/>
          <w:marBottom w:val="0"/>
          <w:divBdr>
            <w:top w:val="none" w:sz="0" w:space="0" w:color="auto"/>
            <w:left w:val="none" w:sz="0" w:space="0" w:color="auto"/>
            <w:bottom w:val="none" w:sz="0" w:space="0" w:color="auto"/>
            <w:right w:val="none" w:sz="0" w:space="0" w:color="auto"/>
          </w:divBdr>
          <w:divsChild>
            <w:div w:id="891424858">
              <w:marLeft w:val="0"/>
              <w:marRight w:val="0"/>
              <w:marTop w:val="0"/>
              <w:marBottom w:val="0"/>
              <w:divBdr>
                <w:top w:val="none" w:sz="0" w:space="0" w:color="auto"/>
                <w:left w:val="none" w:sz="0" w:space="0" w:color="auto"/>
                <w:bottom w:val="none" w:sz="0" w:space="0" w:color="auto"/>
                <w:right w:val="none" w:sz="0" w:space="0" w:color="auto"/>
              </w:divBdr>
            </w:div>
          </w:divsChild>
        </w:div>
        <w:div w:id="1297949992">
          <w:marLeft w:val="0"/>
          <w:marRight w:val="0"/>
          <w:marTop w:val="675"/>
          <w:marBottom w:val="0"/>
          <w:divBdr>
            <w:top w:val="none" w:sz="0" w:space="0" w:color="auto"/>
            <w:left w:val="none" w:sz="0" w:space="0" w:color="auto"/>
            <w:bottom w:val="none" w:sz="0" w:space="0" w:color="auto"/>
            <w:right w:val="none" w:sz="0" w:space="0" w:color="auto"/>
          </w:divBdr>
          <w:divsChild>
            <w:div w:id="1661226055">
              <w:marLeft w:val="0"/>
              <w:marRight w:val="0"/>
              <w:marTop w:val="0"/>
              <w:marBottom w:val="0"/>
              <w:divBdr>
                <w:top w:val="none" w:sz="0" w:space="0" w:color="auto"/>
                <w:left w:val="none" w:sz="0" w:space="0" w:color="auto"/>
                <w:bottom w:val="none" w:sz="0" w:space="0" w:color="auto"/>
                <w:right w:val="none" w:sz="0" w:space="0" w:color="auto"/>
              </w:divBdr>
              <w:divsChild>
                <w:div w:id="10319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008420">
          <w:marLeft w:val="0"/>
          <w:marRight w:val="0"/>
          <w:marTop w:val="675"/>
          <w:marBottom w:val="0"/>
          <w:divBdr>
            <w:top w:val="none" w:sz="0" w:space="0" w:color="auto"/>
            <w:left w:val="none" w:sz="0" w:space="0" w:color="auto"/>
            <w:bottom w:val="none" w:sz="0" w:space="0" w:color="auto"/>
            <w:right w:val="none" w:sz="0" w:space="0" w:color="auto"/>
          </w:divBdr>
          <w:divsChild>
            <w:div w:id="92460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598</Words>
  <Characters>3411</Characters>
  <Application>Microsoft Macintosh Word</Application>
  <DocSecurity>0</DocSecurity>
  <Lines>28</Lines>
  <Paragraphs>8</Paragraphs>
  <ScaleCrop>false</ScaleCrop>
  <Company>Bath Spa University</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Tweed</dc:creator>
  <cp:keywords/>
  <dc:description/>
  <cp:lastModifiedBy>Charlie Tweed</cp:lastModifiedBy>
  <cp:revision>1</cp:revision>
  <dcterms:created xsi:type="dcterms:W3CDTF">2020-04-14T14:33:00Z</dcterms:created>
  <dcterms:modified xsi:type="dcterms:W3CDTF">2020-04-14T14:35:00Z</dcterms:modified>
</cp:coreProperties>
</file>